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Buckden Local History Society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107512" cy="1387973"/>
            <wp:effectExtent b="0" l="0" r="0" t="0"/>
            <wp:docPr id="22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7512" cy="13879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Programme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2023-2024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Meetings are held at</w:t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Millard Suite</w:t>
      </w:r>
    </w:p>
    <w:p w:rsidR="00000000" w:rsidDel="00000000" w:rsidP="00000000" w:rsidRDefault="00000000" w:rsidRPr="00000000" w14:paraId="0000000A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Village Hall</w:t>
      </w:r>
    </w:p>
    <w:p w:rsidR="00000000" w:rsidDel="00000000" w:rsidP="00000000" w:rsidRDefault="00000000" w:rsidRPr="00000000" w14:paraId="0000000B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at 7.30pm</w:t>
      </w:r>
    </w:p>
    <w:p w:rsidR="00000000" w:rsidDel="00000000" w:rsidP="00000000" w:rsidRDefault="00000000" w:rsidRPr="00000000" w14:paraId="0000000C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on</w:t>
      </w:r>
    </w:p>
    <w:p w:rsidR="00000000" w:rsidDel="00000000" w:rsidP="00000000" w:rsidRDefault="00000000" w:rsidRPr="00000000" w14:paraId="0000000D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first Wednesday of the month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September 6 - 2023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Transportation of Criminals in Huntingdonshire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by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Annie James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Annie received a Goodliffe Award in 2022 </w:t>
      </w:r>
      <w:r w:rsidDel="00000000" w:rsidR="00000000" w:rsidRPr="00000000">
        <w:rPr>
          <w:sz w:val="26"/>
          <w:szCs w:val="26"/>
          <w:rtl w:val="0"/>
        </w:rPr>
        <w:t xml:space="preserve"> to research and document information and records of Huntingdonshire convicts that were sentenced to deportation. The records will be lodged in the Huntingdonshire Archives once complete</w:t>
      </w: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highlight w:val="white"/>
          <w:rtl w:val="0"/>
        </w:rPr>
        <w:t xml:space="preserve">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October 4</w:t>
      </w:r>
    </w:p>
    <w:p w:rsidR="00000000" w:rsidDel="00000000" w:rsidP="00000000" w:rsidRDefault="00000000" w:rsidRPr="00000000" w14:paraId="00000015">
      <w:pPr>
        <w:rPr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5-9 Church Street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by Brendan Henry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Brendan talks about the </w:t>
      </w:r>
      <w:r w:rsidDel="00000000" w:rsidR="00000000" w:rsidRPr="00000000">
        <w:rPr>
          <w:sz w:val="26"/>
          <w:szCs w:val="26"/>
          <w:rtl w:val="0"/>
        </w:rPr>
        <w:t xml:space="preserve">renovation of one of Buckden’s historic houses.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November 1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History of local sport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by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Nigel Fenner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Nigel talks on the 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history of local sport focusing primarily on the 19th century.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December 6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Did Cromwell really cancel Christmas?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by Stuart Orme</w:t>
      </w:r>
    </w:p>
    <w:p w:rsidR="00000000" w:rsidDel="00000000" w:rsidP="00000000" w:rsidRDefault="00000000" w:rsidRPr="00000000" w14:paraId="00000020">
      <w:pPr>
        <w:spacing w:after="240" w:before="240" w:line="240" w:lineRule="auto"/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Stuart </w:t>
      </w:r>
      <w:r w:rsidDel="00000000" w:rsidR="00000000" w:rsidRPr="00000000">
        <w:rPr>
          <w:sz w:val="26"/>
          <w:szCs w:val="26"/>
          <w:rtl w:val="0"/>
        </w:rPr>
        <w:t xml:space="preserve"> reveals the fascinating story behind the myth of how the festive season was outlawed in the 1640s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January 3 2024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Buckden Palace and Towers by Barry Jobling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history of the Bishops of Lincoln’s Palace, Buckden’s most iconic group of buildings, from the 15th century to date, using some previously unseen documents and illustrations.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Chairman: Richard Storey</w:t>
      </w:r>
    </w:p>
    <w:p w:rsidR="00000000" w:rsidDel="00000000" w:rsidP="00000000" w:rsidRDefault="00000000" w:rsidRPr="00000000" w14:paraId="00000034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Vice Chairman: Barry Jobling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 Eric Nash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 Richard Storey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Members: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Clive Thomson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Nicky Gibbs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Button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Buckden Local History Society is affiliated to the Cambridgeshire Association for Local History.</w:t>
      </w:r>
    </w:p>
    <w:p w:rsidR="00000000" w:rsidDel="00000000" w:rsidP="00000000" w:rsidRDefault="00000000" w:rsidRPr="00000000" w14:paraId="0000003C">
      <w:pPr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For more information on the Society please </w:t>
      </w:r>
      <w:r w:rsidDel="00000000" w:rsidR="00000000" w:rsidRPr="00000000">
        <w:rPr>
          <w:rtl w:val="0"/>
        </w:rPr>
        <w:t xml:space="preserve">contact the Secretary at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Buckdenhistory@gmail.com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see our website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https://www.buckdenhistory.co.uk/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or use the QR code below.</w:t>
      </w:r>
    </w:p>
    <w:p w:rsidR="00000000" w:rsidDel="00000000" w:rsidP="00000000" w:rsidRDefault="00000000" w:rsidRPr="00000000" w14:paraId="0000003F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</w:rPr>
        <w:drawing>
          <wp:inline distB="114300" distT="114300" distL="114300" distR="114300">
            <wp:extent cx="1700213" cy="1700213"/>
            <wp:effectExtent b="0" l="0" r="0" t="0"/>
            <wp:docPr id="22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February 7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If you can be anyone other than yourself who would you be?! by John Upham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wait with anticipation!</w:t>
      </w:r>
    </w:p>
    <w:p w:rsidR="00000000" w:rsidDel="00000000" w:rsidP="00000000" w:rsidRDefault="00000000" w:rsidRPr="00000000" w14:paraId="0000004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March 6</w:t>
      </w:r>
    </w:p>
    <w:p w:rsidR="00000000" w:rsidDel="00000000" w:rsidP="00000000" w:rsidRDefault="00000000" w:rsidRPr="00000000" w14:paraId="00000049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The Admiral, The Rector and Long John Silver by  David Longman</w:t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David recounts t</w:t>
      </w:r>
      <w:r w:rsidDel="00000000" w:rsidR="00000000" w:rsidRPr="00000000">
        <w:rPr>
          <w:sz w:val="26"/>
          <w:szCs w:val="26"/>
          <w:rtl w:val="0"/>
        </w:rPr>
        <w:t xml:space="preserve">ales from Bedfordshire Churches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32"/>
          <w:szCs w:val="32"/>
          <w:u w:val="single"/>
          <w:vertAlign w:val="superscript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April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Malta in WW2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u w:val="singl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by Linda Upham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Linda looks at the period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leading up to the award of the George Cross, with eyewitness accounts by those who were children at the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May 1 </w:t>
      </w:r>
    </w:p>
    <w:p w:rsidR="00000000" w:rsidDel="00000000" w:rsidP="00000000" w:rsidRDefault="00000000" w:rsidRPr="00000000" w14:paraId="0000005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St Neots in the time of Jane Austen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by Liz Davies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Liz </w:t>
      </w:r>
      <w:r w:rsidDel="00000000" w:rsidR="00000000" w:rsidRPr="00000000">
        <w:rPr>
          <w:sz w:val="26"/>
          <w:szCs w:val="26"/>
          <w:rtl w:val="0"/>
        </w:rPr>
        <w:t xml:space="preserve">reveals the fascinating Regency period 1811 – 20, through the lives of local people. Discover local links with the battle of Waterloo, the assassination of a British Prime Minister, the struggle against the international slave trade and the story of the Eynesbury Giant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June 5</w:t>
      </w:r>
    </w:p>
    <w:p w:rsidR="00000000" w:rsidDel="00000000" w:rsidP="00000000" w:rsidRDefault="00000000" w:rsidRPr="00000000" w14:paraId="00000056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AGM and Cockney Rhyming Slang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by Barry Jobling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short, light-hearted amble through a 20th century Londoner’s vocabulary, where it comes from, what it means and when to use it (but only if you were born within the sound of St. Mary-le-Bow church bells)!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Fees:</w:t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Members £20</w:t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Joint Family £35</w:t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Visitors £5</w:t>
      </w:r>
    </w:p>
    <w:sectPr>
      <w:pgSz w:h="11906" w:w="16838" w:orient="landscape"/>
      <w:pgMar w:bottom="720" w:top="720" w:left="720" w:right="720" w:header="708" w:footer="708"/>
      <w:pgNumType w:start="1"/>
      <w:cols w:equalWidth="0" w:num="3">
        <w:col w:space="708" w:w="4660.666666666667"/>
        <w:col w:space="708" w:w="4660.666666666667"/>
        <w:col w:space="0" w:w="4660.66666666666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43D2"/>
  </w:style>
  <w:style w:type="paragraph" w:styleId="Heading1">
    <w:name w:val="heading 1"/>
    <w:basedOn w:val="Normal"/>
    <w:next w:val="Normal"/>
    <w:uiPriority w:val="9"/>
    <w:qFormat w:val="1"/>
    <w:rsid w:val="005743D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5743D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5743D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5743D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5743D2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5743D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5743D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4117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41177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DE7DF1"/>
    <w:rPr>
      <w:color w:val="0563c1" w:themeColor="hyperlink"/>
      <w:u w:val="single"/>
    </w:rPr>
  </w:style>
  <w:style w:type="paragraph" w:styleId="xmsonormal" w:customStyle="1">
    <w:name w:val="x_msonormal"/>
    <w:basedOn w:val="Normal"/>
    <w:rsid w:val="00B019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rsid w:val="005743D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hyperlink" Target="https://www.buckdenhistory.co.uk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Buckdenhistory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1RYBw9UXdhhZ9ovFb/LZ4mCuxg==">CgMxLjA4AHIhMUFqSlBuN01YcFhpLW9EMlNEc3N3M0V1TWhUNVhicUV3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2022-06-09T16:37:00Z</dcterms:created>
  <dc:creator>BUCKDEN HIST SOC</dc:creator>
</cp:coreProperties>
</file>